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A2540"/>
          <w:sz w:val="48"/>
        </w:rPr>
        <w:t>Parceria PX3 Lab × Zangraf</w:t>
      </w:r>
    </w:p>
    <w:p>
      <w:pPr>
        <w:jc w:val="center"/>
      </w:pPr>
      <w:r>
        <w:rPr>
          <w:b w:val="0"/>
          <w:color w:val="646464"/>
          <w:sz w:val="28"/>
        </w:rPr>
        <w:t>Condição Exclusiva de Parceiros</w:t>
      </w:r>
    </w:p>
    <w:p/>
    <w:p>
      <w:r>
        <w:rPr>
          <w:b w:val="0"/>
          <w:i/>
          <w:color w:val="5A5A5A"/>
          <w:sz w:val="24"/>
        </w:rPr>
        <w:t>A ordem dos planos — Gold → Platinum → Black — é a mais indicada para posicionamento premium. Gold é o ponto de entrada acessível, Platinum é o intermediário com mais valor agregado, e Black é o topo absoluto com experiência exclusiva. Essa progressão cria desejo de subir de nível.</w:t>
      </w:r>
    </w:p>
    <w:p/>
    <w:p>
      <w:pPr>
        <w:pBdr>
          <w:bottom w:val="single" w:sz="4" w:space="1" w:color="CCCCCC"/>
        </w:pBdr>
      </w:pPr>
    </w:p>
    <w:p>
      <w:pPr>
        <w:jc w:val="left"/>
      </w:pPr>
      <w:r>
        <w:rPr>
          <w:b/>
          <w:color w:val="B48C00"/>
          <w:sz w:val="32"/>
        </w:rPr>
        <w:t>⭐ GOLD — Entrada Premium</w:t>
      </w:r>
    </w:p>
    <w:p>
      <w:r>
        <w:rPr>
          <w:b w:val="0"/>
          <w:i w:val="0"/>
          <w:color w:val="3C3C3C"/>
          <w:sz w:val="24"/>
        </w:rPr>
        <w:t>O plano Gold combina o essencial do fluxo de Family Day com desconto bilateral.</w:t>
      </w:r>
    </w:p>
    <w:p/>
    <w:p>
      <w:r>
        <w:rPr>
          <w:b/>
          <w:i w:val="0"/>
          <w:color w:val="1E1E1E"/>
          <w:sz w:val="24"/>
        </w:rPr>
        <w:t>O QUE INCLUI:</w:t>
      </w:r>
    </w:p>
    <w:p>
      <w:pPr>
        <w:pStyle w:val="ListBullet"/>
      </w:pPr>
      <w:r>
        <w:rPr>
          <w:color w:val="1E1E1E"/>
          <w:sz w:val="24"/>
        </w:rPr>
        <w:t>Separação automática de fotos (Cloud PhotoRF — PX3 Lab)</w:t>
      </w:r>
    </w:p>
    <w:p>
      <w:pPr>
        <w:pStyle w:val="ListBullet"/>
      </w:pPr>
      <w:r>
        <w:rPr>
          <w:color w:val="1E1E1E"/>
          <w:sz w:val="24"/>
        </w:rPr>
        <w:t>Impressão de álbum (Zangraf)</w:t>
      </w:r>
    </w:p>
    <w:p/>
    <w:p>
      <w:r>
        <w:rPr>
          <w:b/>
          <w:i w:val="0"/>
          <w:color w:val="1E1E1E"/>
          <w:sz w:val="24"/>
        </w:rPr>
        <w:t>BENEFÍCIOS:</w:t>
      </w:r>
    </w:p>
    <w:p>
      <w:pPr>
        <w:pStyle w:val="ListBullet"/>
      </w:pPr>
      <w:r>
        <w:rPr>
          <w:color w:val="1E1E1E"/>
          <w:sz w:val="24"/>
        </w:rPr>
        <w:t>10% de desconto nos créditos Cloud PhotoRF</w:t>
      </w:r>
    </w:p>
    <w:p>
      <w:pPr>
        <w:pStyle w:val="ListBullet"/>
      </w:pPr>
      <w:r>
        <w:rPr>
          <w:color w:val="1E1E1E"/>
          <w:sz w:val="24"/>
        </w:rPr>
        <w:t>10% de desconto na impressão Zangraf</w:t>
      </w:r>
    </w:p>
    <w:p>
      <w:pPr>
        <w:pStyle w:val="ListBullet"/>
      </w:pPr>
      <w:r>
        <w:rPr>
          <w:color w:val="1E1E1E"/>
          <w:sz w:val="24"/>
        </w:rPr>
        <w:t>Acesso à condição exclusiva de parceiro (não disponível fora do combo)</w:t>
      </w:r>
    </w:p>
    <w:p/>
    <w:p>
      <w:pPr>
        <w:pBdr>
          <w:bottom w:val="single" w:sz="4" w:space="1" w:color="CCCCCC"/>
        </w:pBdr>
      </w:pPr>
    </w:p>
    <w:p>
      <w:pPr>
        <w:jc w:val="left"/>
      </w:pPr>
      <w:r>
        <w:rPr>
          <w:b/>
          <w:color w:val="6464B4"/>
          <w:sz w:val="32"/>
        </w:rPr>
        <w:t>💎 PLATINUM — Fluxo Completo</w:t>
      </w:r>
    </w:p>
    <w:p>
      <w:r>
        <w:rPr>
          <w:b w:val="0"/>
          <w:i w:val="0"/>
          <w:color w:val="3C3C3C"/>
          <w:sz w:val="24"/>
        </w:rPr>
        <w:t>O Platinum cobre o ciclo completo de produção de Family Day — da câmera ao álbum — com benefício exclusivo no software.</w:t>
      </w:r>
    </w:p>
    <w:p/>
    <w:p>
      <w:r>
        <w:rPr>
          <w:b/>
          <w:i w:val="0"/>
          <w:color w:val="1E1E1E"/>
          <w:sz w:val="24"/>
        </w:rPr>
        <w:t>O QUE INCLUI:</w:t>
      </w:r>
    </w:p>
    <w:p>
      <w:pPr>
        <w:pStyle w:val="ListBullet"/>
      </w:pPr>
      <w:r>
        <w:rPr>
          <w:color w:val="1E1E1E"/>
          <w:sz w:val="24"/>
        </w:rPr>
        <w:t>Separação automática de fotos (Cloud PhotoRF — PX3 Lab)</w:t>
      </w:r>
    </w:p>
    <w:p>
      <w:pPr>
        <w:pStyle w:val="ListBullet"/>
      </w:pPr>
      <w:r>
        <w:rPr>
          <w:color w:val="1E1E1E"/>
          <w:sz w:val="24"/>
        </w:rPr>
        <w:t>Diagramação do álbum</w:t>
      </w:r>
    </w:p>
    <w:p>
      <w:pPr>
        <w:pStyle w:val="ListBullet"/>
      </w:pPr>
      <w:r>
        <w:rPr>
          <w:color w:val="1E1E1E"/>
          <w:sz w:val="24"/>
        </w:rPr>
        <w:t>Impressão (Zangraf)</w:t>
      </w:r>
    </w:p>
    <w:p>
      <w:pPr>
        <w:pStyle w:val="ListBullet"/>
      </w:pPr>
      <w:r>
        <w:rPr>
          <w:color w:val="1E1E1E"/>
          <w:sz w:val="24"/>
        </w:rPr>
        <w:t>Produto adicional Zangraf (a definir com a Zangraf)</w:t>
      </w:r>
    </w:p>
    <w:p/>
    <w:p>
      <w:r>
        <w:rPr>
          <w:b/>
          <w:i w:val="0"/>
          <w:color w:val="1E1E1E"/>
          <w:sz w:val="24"/>
        </w:rPr>
        <w:t>BENEFÍCIOS:</w:t>
      </w:r>
    </w:p>
    <w:p>
      <w:pPr>
        <w:pStyle w:val="ListBullet"/>
      </w:pPr>
      <w:r>
        <w:rPr>
          <w:color w:val="1E1E1E"/>
          <w:sz w:val="24"/>
        </w:rPr>
        <w:t>Mensalidade do software Cloud PhotoRF GRÁTIS enquanto o combo estiver ativo</w:t>
      </w:r>
    </w:p>
    <w:p>
      <w:pPr>
        <w:pStyle w:val="ListBullet"/>
      </w:pPr>
      <w:r>
        <w:rPr>
          <w:color w:val="1E1E1E"/>
          <w:sz w:val="24"/>
        </w:rPr>
        <w:t>10% de desconto na impressão Zangraf</w:t>
      </w:r>
    </w:p>
    <w:p>
      <w:pPr>
        <w:pStyle w:val="ListBullet"/>
      </w:pPr>
      <w:r>
        <w:rPr>
          <w:color w:val="1E1E1E"/>
          <w:sz w:val="24"/>
        </w:rPr>
        <w:t>10% de desconto em créditos Cloud PhotoRF</w:t>
      </w:r>
    </w:p>
    <w:p>
      <w:pPr>
        <w:pStyle w:val="ListBullet"/>
      </w:pPr>
      <w:r>
        <w:rPr>
          <w:color w:val="1E1E1E"/>
          <w:sz w:val="24"/>
        </w:rPr>
        <w:t>Suporte prioritário das duas empresas</w:t>
      </w:r>
    </w:p>
    <w:p/>
    <w:p>
      <w:pPr>
        <w:pBdr>
          <w:bottom w:val="single" w:sz="4" w:space="1" w:color="CCCCCC"/>
        </w:pBdr>
      </w:pPr>
    </w:p>
    <w:p>
      <w:pPr>
        <w:jc w:val="left"/>
      </w:pPr>
      <w:r>
        <w:rPr>
          <w:b/>
          <w:color w:val="141414"/>
          <w:sz w:val="32"/>
        </w:rPr>
        <w:t>🖤 BLACK — Experiência Exclusiva</w:t>
      </w:r>
    </w:p>
    <w:p>
      <w:r>
        <w:rPr>
          <w:b w:val="0"/>
          <w:i w:val="0"/>
          <w:color w:val="3C3C3C"/>
          <w:sz w:val="24"/>
        </w:rPr>
        <w:t>O Black é o plano máximo — além do fluxo completo, inclui mentoria especializada, kit físico e acesso a um encontro presencial exclusivo.</w:t>
      </w:r>
    </w:p>
    <w:p/>
    <w:p>
      <w:r>
        <w:rPr>
          <w:b/>
          <w:i w:val="0"/>
          <w:color w:val="1E1E1E"/>
          <w:sz w:val="24"/>
        </w:rPr>
        <w:t>O QUE INCLUI:</w:t>
      </w:r>
    </w:p>
    <w:p>
      <w:pPr>
        <w:pStyle w:val="ListBullet"/>
      </w:pPr>
      <w:r>
        <w:rPr>
          <w:color w:val="1E1E1E"/>
          <w:sz w:val="24"/>
        </w:rPr>
        <w:t>Separação automática de fotos (Cloud PhotoRF — PX3 Lab)</w:t>
      </w:r>
    </w:p>
    <w:p>
      <w:pPr>
        <w:pStyle w:val="ListBullet"/>
      </w:pPr>
      <w:r>
        <w:rPr>
          <w:color w:val="1E1E1E"/>
          <w:sz w:val="24"/>
        </w:rPr>
        <w:t>Diagramação do álbum</w:t>
      </w:r>
    </w:p>
    <w:p>
      <w:pPr>
        <w:pStyle w:val="ListBullet"/>
      </w:pPr>
      <w:r>
        <w:rPr>
          <w:color w:val="1E1E1E"/>
          <w:sz w:val="24"/>
        </w:rPr>
        <w:t>Entrega digital das fotos</w:t>
      </w:r>
    </w:p>
    <w:p>
      <w:pPr>
        <w:pStyle w:val="ListBullet"/>
      </w:pPr>
      <w:r>
        <w:rPr>
          <w:color w:val="1E1E1E"/>
          <w:sz w:val="24"/>
        </w:rPr>
        <w:t>Impressão (Zangraf)</w:t>
      </w:r>
    </w:p>
    <w:p>
      <w:pPr>
        <w:pStyle w:val="ListBullet"/>
      </w:pPr>
      <w:r>
        <w:rPr>
          <w:color w:val="1E1E1E"/>
          <w:sz w:val="24"/>
        </w:rPr>
        <w:t>Todos os produtos adicionais das categorias Gold e Platinum</w:t>
      </w:r>
    </w:p>
    <w:p/>
    <w:p>
      <w:r>
        <w:rPr>
          <w:b/>
          <w:i w:val="0"/>
          <w:color w:val="1E1E1E"/>
          <w:sz w:val="24"/>
        </w:rPr>
        <w:t>BENEFÍCIOS EXCLUSIVOS:</w:t>
      </w:r>
    </w:p>
    <w:p>
      <w:pPr>
        <w:pStyle w:val="ListBullet"/>
      </w:pPr>
      <w:r>
        <w:rPr>
          <w:color w:val="1E1E1E"/>
          <w:sz w:val="24"/>
        </w:rPr>
        <w:t>Tudo do Gold e Platinum</w:t>
      </w:r>
    </w:p>
    <w:p>
      <w:pPr>
        <w:pStyle w:val="ListBullet"/>
      </w:pPr>
      <w:r>
        <w:rPr>
          <w:color w:val="1E1E1E"/>
          <w:sz w:val="24"/>
        </w:rPr>
        <w:t>1 mentoria individual com especialista — à escolha: Family Day, Vendas ou Marketing</w:t>
      </w:r>
    </w:p>
    <w:p>
      <w:pPr>
        <w:pStyle w:val="ListBullet"/>
      </w:pPr>
      <w:r>
        <w:rPr>
          <w:color w:val="1E1E1E"/>
          <w:sz w:val="24"/>
        </w:rPr>
        <w:t>Kit físico exclusivo PX3 × Zangraf (a definir: material de divulgação, brinde, amostra de álbum)</w:t>
      </w:r>
    </w:p>
    <w:p>
      <w:pPr>
        <w:pStyle w:val="ListBullet"/>
      </w:pPr>
      <w:r>
        <w:rPr>
          <w:color w:val="1E1E1E"/>
          <w:sz w:val="24"/>
        </w:rPr>
        <w:t>Acesso a encontro presencial exclusivo para parceiros Black (almoço em grupo, imersão ou evento fechado)</w:t>
      </w:r>
    </w:p>
    <w:p>
      <w:pPr>
        <w:pStyle w:val="ListBullet"/>
      </w:pPr>
      <w:r>
        <w:rPr>
          <w:color w:val="1E1E1E"/>
          <w:sz w:val="24"/>
        </w:rPr>
        <w:t>Badge 'Parceiro Black PX3 × Zangraf' — pode ser usado no marketing do estúdio</w:t>
      </w:r>
    </w:p>
    <w:p/>
    <w:p>
      <w:pPr>
        <w:pBdr>
          <w:bottom w:val="single" w:sz="4" w:space="1" w:color="CCCCCC"/>
        </w:pBdr>
      </w:pPr>
    </w:p>
    <w:p>
      <w:pPr>
        <w:jc w:val="left"/>
      </w:pPr>
      <w:r>
        <w:rPr>
          <w:b/>
          <w:color w:val="0A2540"/>
          <w:sz w:val="32"/>
        </w:rPr>
        <w:t>📣 ESTRATÉGIA DE COMUNICAÇÃO DA PARCERIA</w:t>
      </w:r>
    </w:p>
    <w:p/>
    <w:p>
      <w:r>
        <w:rPr>
          <w:b/>
          <w:i w:val="0"/>
          <w:color w:val="1E1E1E"/>
          <w:sz w:val="24"/>
        </w:rPr>
        <w:t>COLLAB NO INSTAGRAM</w:t>
      </w:r>
    </w:p>
    <w:p>
      <w:pPr>
        <w:pStyle w:val="ListBullet"/>
      </w:pPr>
      <w:r>
        <w:rPr>
          <w:color w:val="1E1E1E"/>
          <w:sz w:val="24"/>
        </w:rPr>
        <w:t>Publicação colaborativa oficial anunciando a parceria — aparece nos dois perfis ao mesmo tempo</w:t>
      </w:r>
    </w:p>
    <w:p>
      <w:pPr>
        <w:pStyle w:val="ListBullet"/>
      </w:pPr>
      <w:r>
        <w:rPr>
          <w:color w:val="1E1E1E"/>
          <w:sz w:val="24"/>
        </w:rPr>
        <w:t>Marcar @px3lab e @zangraf (ou perfis oficiais) em todos os conteúdos da parceria</w:t>
      </w:r>
    </w:p>
    <w:p>
      <w:pPr>
        <w:pStyle w:val="ListBullet"/>
      </w:pPr>
      <w:r>
        <w:rPr>
          <w:color w:val="1E1E1E"/>
          <w:sz w:val="24"/>
        </w:rPr>
        <w:t>Stories de bastidores mostrando a construção do combo</w:t>
      </w:r>
    </w:p>
    <w:p/>
    <w:p>
      <w:r>
        <w:rPr>
          <w:b/>
          <w:i w:val="0"/>
          <w:color w:val="1E1E1E"/>
          <w:sz w:val="24"/>
        </w:rPr>
        <w:t>REELS CONJUNTOS</w:t>
      </w:r>
    </w:p>
    <w:p>
      <w:pPr>
        <w:pStyle w:val="ListBullet"/>
      </w:pPr>
      <w:r>
        <w:rPr>
          <w:color w:val="1E1E1E"/>
          <w:sz w:val="24"/>
        </w:rPr>
        <w:t>Série de Reels com os dois representantes — um fala de separação, o outro fala de álbum — mostrando o fluxo completo</w:t>
      </w:r>
    </w:p>
    <w:p>
      <w:pPr>
        <w:pStyle w:val="ListBullet"/>
      </w:pPr>
      <w:r>
        <w:rPr>
          <w:color w:val="1E1E1E"/>
          <w:sz w:val="24"/>
        </w:rPr>
        <w:t>Publicar nos dois perfis com marcação mútua (alcance dobrado)</w:t>
      </w:r>
    </w:p>
    <w:p>
      <w:pPr>
        <w:pStyle w:val="ListBullet"/>
      </w:pPr>
      <w:r>
        <w:rPr>
          <w:color w:val="1E1E1E"/>
          <w:sz w:val="24"/>
        </w:rPr>
        <w:t>Ao menos 1 Reel de depoimento de cliente que já usou o combo (prova social)</w:t>
      </w:r>
    </w:p>
    <w:p>
      <w:pPr>
        <w:pStyle w:val="ListBullet"/>
      </w:pPr>
      <w:r>
        <w:rPr>
          <w:color w:val="1E1E1E"/>
          <w:sz w:val="24"/>
        </w:rPr>
        <w:t>1 Reel de bastidores do evento CONAFOR mostrando os dois estandes juntos</w:t>
      </w:r>
    </w:p>
    <w:p/>
    <w:p>
      <w:r>
        <w:rPr>
          <w:b/>
          <w:i w:val="0"/>
          <w:color w:val="1E1E1E"/>
          <w:sz w:val="24"/>
        </w:rPr>
        <w:t>MATERIAL IMPRESSO CONJUNTO</w:t>
      </w:r>
    </w:p>
    <w:p>
      <w:pPr>
        <w:pStyle w:val="ListBullet"/>
      </w:pPr>
      <w:r>
        <w:rPr>
          <w:color w:val="1E1E1E"/>
          <w:sz w:val="24"/>
        </w:rPr>
        <w:t>Flyer ou card A5 com os 3 planos (Gold / Platinum / Black) — visual conjunto PX3 × Zangraf</w:t>
      </w:r>
    </w:p>
    <w:p>
      <w:pPr>
        <w:pStyle w:val="ListBullet"/>
      </w:pPr>
      <w:r>
        <w:rPr>
          <w:color w:val="1E1E1E"/>
          <w:sz w:val="24"/>
        </w:rPr>
        <w:t>QR code para página de vendas do combo</w:t>
      </w:r>
    </w:p>
    <w:p>
      <w:pPr>
        <w:pStyle w:val="ListBullet"/>
      </w:pPr>
      <w:r>
        <w:rPr>
          <w:color w:val="1E1E1E"/>
          <w:sz w:val="24"/>
        </w:rPr>
        <w:t>Distribuição no kit de boas-vindas do CONAFOR Smart e nos dois stands</w:t>
      </w:r>
    </w:p>
    <w:p>
      <w:pPr>
        <w:pStyle w:val="ListBullet"/>
      </w:pPr>
      <w:r>
        <w:rPr>
          <w:color w:val="1E1E1E"/>
          <w:sz w:val="24"/>
        </w:rPr>
        <w:t>Versão digital para WhatsApp e e-mail marketing pós-evento</w:t>
      </w:r>
    </w:p>
    <w:p/>
    <w:p>
      <w:pPr>
        <w:pBdr>
          <w:bottom w:val="single" w:sz="4" w:space="1" w:color="CCCCCC"/>
        </w:pBdr>
      </w:pPr>
    </w:p>
    <w:p>
      <w:r>
        <w:rPr>
          <w:b/>
          <w:i w:val="0"/>
          <w:color w:val="1E1E1E"/>
          <w:sz w:val="24"/>
        </w:rPr>
        <w:t>PRÓXIMO PASSO SUGERIDO:</w:t>
      </w:r>
    </w:p>
    <w:p>
      <w:r>
        <w:rPr>
          <w:b w:val="0"/>
          <w:i/>
          <w:color w:val="5A5A5A"/>
          <w:sz w:val="24"/>
        </w:rPr>
        <w:t>Vinícius apresenta essa estrutura para a Zangraf antes do evento e define: (1) qual produto Zangraf entra no Platinum, (2) o valor da mentoria no Black, (3) o que vai no kit físico. Com esses três pontos fechados, o combo está pronto para venda no dia 19/08.</w:t>
      </w:r>
    </w:p>
    <w:sectPr w:rsidR="00FC693F" w:rsidRPr="0006063C" w:rsidSect="00034616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