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Copies Extras — Criativos Estáticos | Cloud PhotoRF</w:t>
      </w:r>
    </w:p>
    <w:p>
      <w:pPr>
        <w:jc w:val="center"/>
      </w:pPr>
      <w:r>
        <w:t>Sem números específicos | Foco em retrabalho e acomodação</w:t>
      </w:r>
    </w:p>
    <w:p/>
    <w:p>
      <w:pPr>
        <w:pStyle w:val="Heading1"/>
      </w:pPr>
      <w:r>
        <w:t>GRUPO A — Retrabalho / Falta de Qualidade</w:t>
      </w:r>
    </w:p>
    <w:p>
      <w:r>
        <w:rPr>
          <w:b/>
          <w:color w:val="1A73E8"/>
        </w:rPr>
        <w:t>Copy A.1</w:t>
      </w:r>
    </w:p>
    <w:p>
      <w:r>
        <w:rPr>
          <w:b/>
        </w:rPr>
        <w:t xml:space="preserve">Headline: </w:t>
      </w:r>
      <w:r>
        <w:t>Se você ainda confere tudo depois da separação, o software não está funcionando.</w:t>
      </w:r>
    </w:p>
    <w:p>
      <w:r>
        <w:rPr>
          <w:b/>
        </w:rPr>
        <w:t xml:space="preserve">Sub: </w:t>
      </w:r>
      <w:r>
        <w:t>Reconhecimento facial de verdade entrega com assertividade próxima de 100% — sem precisar de uma segunda rodada sua.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A.2</w:t>
      </w:r>
    </w:p>
    <w:p>
      <w:r>
        <w:rPr>
          <w:b/>
        </w:rPr>
        <w:t xml:space="preserve">Headline: </w:t>
      </w:r>
      <w:r>
        <w:t>Separou tudo. Aí veio a revisão. Depois o retrabalho.</w:t>
      </w:r>
    </w:p>
    <w:p>
      <w:r>
        <w:rPr>
          <w:b/>
        </w:rPr>
        <w:t xml:space="preserve">Sub: </w:t>
      </w:r>
      <w:r>
        <w:t>Esse ciclo não é processo. É o custo de uma tecnologia que não fecha. Com Cloud PhotoRF, a separação que chega pra você já chega certa.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A.3</w:t>
      </w:r>
    </w:p>
    <w:p>
      <w:r>
        <w:rPr>
          <w:b/>
        </w:rPr>
        <w:t xml:space="preserve">Headline: </w:t>
      </w:r>
      <w:r>
        <w:t>Você não desconfia da IA. Você desconfia da IA que usa.</w:t>
      </w:r>
    </w:p>
    <w:p>
      <w:r>
        <w:rPr>
          <w:b/>
        </w:rPr>
        <w:t xml:space="preserve">Sub: </w:t>
      </w:r>
      <w:r>
        <w:t>Fotógrafo que confia na ferramenta não confere pasta por pasta antes de entregar. Teste com o seu próximo lote e veja o que significa assertividade próxima de 100%.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A.4</w:t>
      </w:r>
    </w:p>
    <w:p>
      <w:r>
        <w:rPr>
          <w:b/>
        </w:rPr>
        <w:t xml:space="preserve">Headline: </w:t>
      </w:r>
      <w:r>
        <w:t>A hora extra antes da entrega tem nome. Chama retrabalho.</w:t>
      </w:r>
    </w:p>
    <w:p>
      <w:r>
        <w:rPr>
          <w:b/>
        </w:rPr>
        <w:t xml:space="preserve">Sub: </w:t>
      </w:r>
      <w:r>
        <w:t>Quando a separação é confiável, você fecha o evento e entrega. Sem checar rosto por rosto, sem corrigir pasta errada, sem atrasar cliente.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A.5</w:t>
      </w:r>
    </w:p>
    <w:p>
      <w:r>
        <w:rPr>
          <w:b/>
        </w:rPr>
        <w:t xml:space="preserve">Headline: </w:t>
      </w:r>
      <w:r>
        <w:t>Entregar com rosto trocado uma vez é acidente. Duas vezes é o software.</w:t>
      </w:r>
    </w:p>
    <w:p>
      <w:r>
        <w:rPr>
          <w:b/>
        </w:rPr>
        <w:t xml:space="preserve">Sub: </w:t>
      </w:r>
      <w:r>
        <w:t>Cloud PhotoRF foi treinado em formaturas e eventos reais — inclusive militares com boné e uniforme. Assertividade próxima de 100% não deixa margem pra esse constrangimento.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/>
    <w:p>
      <w:pPr>
        <w:pStyle w:val="Heading1"/>
      </w:pPr>
      <w:r>
        <w:t>GRUPO B — Acomodado, Risco de se Arrepender</w:t>
      </w:r>
    </w:p>
    <w:p>
      <w:r>
        <w:rPr>
          <w:b/>
          <w:color w:val="1A73E8"/>
        </w:rPr>
        <w:t>Copy B.1</w:t>
      </w:r>
    </w:p>
    <w:p>
      <w:r>
        <w:rPr>
          <w:b/>
        </w:rPr>
        <w:t xml:space="preserve">Headline: </w:t>
      </w:r>
      <w:r>
        <w:t>Enquanto você entrega em dias, outro fotógrafo entregou em minutos.</w:t>
      </w:r>
    </w:p>
    <w:p>
      <w:r>
        <w:rPr>
          <w:b/>
        </w:rPr>
        <w:t xml:space="preserve">Sub: </w:t>
      </w:r>
      <w:r>
        <w:t>O mercado não vai esperar você testar uma ferramenta melhor. Quem atualizou já está aceitando mais eventos com a mesma equipe.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B.2</w:t>
      </w:r>
    </w:p>
    <w:p>
      <w:r>
        <w:rPr>
          <w:b/>
        </w:rPr>
        <w:t xml:space="preserve">Headline: </w:t>
      </w:r>
      <w:r>
        <w:t>A ferramenta que "funciona" pode estar te custando clientes sem você perceber.</w:t>
      </w:r>
    </w:p>
    <w:p>
      <w:r>
        <w:rPr>
          <w:b/>
        </w:rPr>
        <w:t xml:space="preserve">Sub: </w:t>
      </w:r>
      <w:r>
        <w:t>Prazo mais longo, menos eventos por mês, equipe travada em separação. O problema não aparece no evento. Aparece quando você olha o faturamento do trimestre.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B.3</w:t>
      </w:r>
    </w:p>
    <w:p>
      <w:r>
        <w:rPr>
          <w:b/>
        </w:rPr>
        <w:t xml:space="preserve">Headline: </w:t>
      </w:r>
      <w:r>
        <w:t>Você pode estar pagando mais por uma ferramenta que entrega menos.</w:t>
      </w:r>
    </w:p>
    <w:p>
      <w:r>
        <w:rPr>
          <w:b/>
        </w:rPr>
        <w:t xml:space="preserve">Sub: </w:t>
      </w:r>
      <w:r>
        <w:t>Sem mensalidade. Sem foto indo pra servidor de terceiro. Você paga pelo que usar. Compare com o que paga hoje e veja se o conforto tem preço.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B.4</w:t>
      </w:r>
    </w:p>
    <w:p>
      <w:r>
        <w:rPr>
          <w:b/>
        </w:rPr>
        <w:t xml:space="preserve">Headline: </w:t>
      </w:r>
      <w:r>
        <w:t>Mudar de software leva minutos. Se arrepender de não ter mudado, leva mais tempo.</w:t>
      </w:r>
    </w:p>
    <w:p>
      <w:r>
        <w:rPr>
          <w:b/>
        </w:rPr>
        <w:t xml:space="preserve">Sub: </w:t>
      </w:r>
      <w:r>
        <w:t>Sobe as fotos, uma foto de identificação por pessoa, a IA separa. Não tem curva de aprendizado. Tem teste grátis. E não tem mais desculpa pra não experimentar.</w:t>
      </w:r>
    </w:p>
    <w:p>
      <w:r>
        <w:rPr>
          <w:b/>
        </w:rPr>
        <w:t xml:space="preserve">CTA: </w:t>
      </w:r>
      <w:r>
        <w:t>Testar agora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B.5</w:t>
      </w:r>
    </w:p>
    <w:p>
      <w:r>
        <w:rPr>
          <w:b/>
        </w:rPr>
        <w:t xml:space="preserve">Headline: </w:t>
      </w:r>
      <w:r>
        <w:t>Concorrentes que atualizaram estão fechando mais. Os que não atualizaram ainda não perceberam por quê.</w:t>
      </w:r>
    </w:p>
    <w:p>
      <w:r>
        <w:rPr>
          <w:b/>
        </w:rPr>
        <w:t xml:space="preserve">Sub: </w:t>
      </w:r>
      <w:r>
        <w:t>Separação automática com assertividade próxima de 100%, sem contratar mais ninguém, sem mensalidade. A diferença está no próximo evento que você aceitar — ou recusar por falta de tempo.</w:t>
      </w:r>
    </w:p>
    <w:p>
      <w:r>
        <w:t>──────────────────────────────────────────────────</w:t>
      </w:r>
    </w:p>
    <w:p/>
    <w:p>
      <w:pPr>
        <w:pStyle w:val="Heading2"/>
      </w:pPr>
      <w:r>
        <w:t>Observação Estratégica</w:t>
      </w:r>
    </w:p>
    <w:p>
      <w:r>
        <w:t>Grupo A — alto potencial em remarketing. Copies A.1 e A.3 convertem melhor com print ou depoimento visual ao lado.</w:t>
        <w:br/>
        <w:t>Grupo B — mais difícil no frio. Copies B.1 e B.5 exploram perda competitiva (Kahneman: perda pesa mais que ganho). Criativos com comparação antes/depois de tempo de entrega tendem a performar melhor.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