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pitch-do-curso-francisco-borrello"/>
    <w:p>
      <w:pPr>
        <w:pStyle w:val="Heading1"/>
      </w:pPr>
      <w:r>
        <w:t xml:space="preserve">PITCH DO CURSO — FRANCISCO BORRELLO</w:t>
      </w:r>
    </w:p>
    <w:bookmarkStart w:id="20" w:name="X0b8b370bcd91f9bdc2aa13ce080a49d808833d1"/>
    <w:p>
      <w:pPr>
        <w:pStyle w:val="Heading2"/>
      </w:pPr>
      <w:r>
        <w:t xml:space="preserve">Live 02/06/2026 | Oferta especial válida até 03/06 às 23h59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INSTRUÇÃO DE USO:</w:t>
      </w:r>
      <w:r>
        <w:t xml:space="preserve"> </w:t>
      </w:r>
      <w:r>
        <w:t xml:space="preserve">- Versão Narrada: texto completo, com ritmo de fala. Borrello lê como script.</w:t>
      </w:r>
      <w:r>
        <w:t xml:space="preserve"> </w:t>
      </w:r>
      <w:r>
        <w:t xml:space="preserve">- Versão Bullet: cola num papel ou segundo monitor. Referência rápida durante a live.</w:t>
      </w:r>
      <w:r>
        <w:t xml:space="preserve"> </w:t>
      </w:r>
      <w:r>
        <w:t xml:space="preserve">- Tempo estimado do pitch narrado: 10 a 12 minutos.</w:t>
      </w:r>
      <w:r>
        <w:t xml:space="preserve"> </w:t>
      </w:r>
      <w:r>
        <w:t xml:space="preserve">- Moderador fixa o link do checkout no chat no início deste bloco.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31" w:name="versão-narrada"/>
    <w:p>
      <w:pPr>
        <w:pStyle w:val="Heading1"/>
      </w:pPr>
      <w:r>
        <w:t xml:space="preserve">VERSÃO NARRADA</w:t>
      </w:r>
    </w:p>
    <w:p>
      <w:r>
        <w:pict>
          <v:rect style="width:0;height:1.5pt" o:hralign="center" o:hrstd="t" o:hr="t"/>
        </w:pict>
      </w:r>
    </w:p>
    <w:bookmarkStart w:id="22" w:name="dor-recontextualizada"/>
    <w:p>
      <w:pPr>
        <w:pStyle w:val="Heading2"/>
      </w:pPr>
      <w:r>
        <w:t xml:space="preserve">[1. DOR RECONTEXTUALIZADA]</w:t>
      </w:r>
    </w:p>
    <w:p>
      <w:pPr>
        <w:pStyle w:val="FirstParagraph"/>
      </w:pPr>
      <w:r>
        <w:t xml:space="preserve">“</w:t>
      </w:r>
      <w:r>
        <w:t xml:space="preserve">Nessa aula hoje eu te ensinei o Pa Chai. Você calculou o seu Número Kuá. Você sabe as oito direções.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E talvez você esteja pensando:</w:t>
      </w:r>
      <w:r>
        <w:t xml:space="preserve"> </w:t>
      </w:r>
      <w:r>
        <w:t xml:space="preserve">‘</w:t>
      </w:r>
      <w:r>
        <w:t xml:space="preserve">Nossa, quantos anos eu passei dormindo na direção errada? Quantos anos minha mesa de trabalho estava me drenando?</w:t>
      </w:r>
      <w:r>
        <w:t xml:space="preserve">’</w:t>
      </w:r>
      <w:r>
        <w:t xml:space="preserve">”</w:t>
      </w:r>
    </w:p>
    <w:p>
      <w:pPr>
        <w:pStyle w:val="BodyText"/>
      </w:pPr>
      <w:r>
        <w:t xml:space="preserve">[pausa]</w:t>
      </w:r>
    </w:p>
    <w:p>
      <w:pPr>
        <w:pStyle w:val="BodyText"/>
      </w:pPr>
      <w:r>
        <w:t xml:space="preserve">“</w:t>
      </w:r>
      <w:r>
        <w:t xml:space="preserve">Não é culpa sua. Ninguém ensinou isso. O que circula por aí sobre Feng Shui no Brasil é quase todo Feng Shui Simbolista — amuletos, objetos, posições genéricas que não levam em conta nem a data de nascimento da pessoa, nem a orientação do imóvel, nem nada.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O resultado é que a maioria das pessoas que tentou Feng Shui viu pouco ou nenhum resultado. E concluiu que</w:t>
      </w:r>
      <w:r>
        <w:t xml:space="preserve"> </w:t>
      </w:r>
      <w:r>
        <w:t xml:space="preserve">‘</w:t>
      </w:r>
      <w:r>
        <w:t xml:space="preserve">Feng Shui não funciona para mim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Não foi o Feng Shui que falhou. Foi o método que estava errado.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2"/>
    <w:bookmarkStart w:id="23" w:name="transformação-prometida"/>
    <w:p>
      <w:pPr>
        <w:pStyle w:val="Heading2"/>
      </w:pPr>
      <w:r>
        <w:t xml:space="preserve">[2. TRANSFORMAÇÃO PROMETIDA]</w:t>
      </w:r>
    </w:p>
    <w:p>
      <w:pPr>
        <w:pStyle w:val="FirstParagraph"/>
      </w:pPr>
      <w:r>
        <w:t xml:space="preserve">“</w:t>
      </w:r>
      <w:r>
        <w:t xml:space="preserve">O que muda quando você aprende o Feng Shui Clássico de verdade?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Você para de agir no escuro. Você para de</w:t>
      </w:r>
      <w:r>
        <w:t xml:space="preserve"> </w:t>
      </w:r>
      <w:r>
        <w:t xml:space="preserve">‘</w:t>
      </w:r>
      <w:r>
        <w:t xml:space="preserve">tentar uma coisa aqui, outra ali</w:t>
      </w:r>
      <w:r>
        <w:t xml:space="preserve">’</w:t>
      </w:r>
      <w:r>
        <w:t xml:space="preserve">. Você passa a ter um sistema. Um mapa.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Imagine você olhando para a planta da sua casa — ou do seu apartamento — e sabendo exatamente: qual cômodo ativa prosperidade para a sua família, qual cômodo favorece saúde, qual direção da mesa de estudo vai ajudar seus filhos a se concentrarem melhor, como harmonizar dois Kuás diferentes no quarto do casal.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Isso não é intuição. Não é feeling. É cálculo. É Feng Shui Clássico aplicado.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É essa a transformação que o curso entrega: você vai sair sabendo fazer o projeto completo de um imóvel — do zero — para qualquer pessoa, incluindo você mesma.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3"/>
    <w:bookmarkStart w:id="24" w:name="mecanismo-único-do-curso"/>
    <w:p>
      <w:pPr>
        <w:pStyle w:val="Heading2"/>
      </w:pPr>
      <w:r>
        <w:t xml:space="preserve">[3. MECANISMO ÚNICO DO CURSO]</w:t>
      </w:r>
    </w:p>
    <w:p>
      <w:pPr>
        <w:pStyle w:val="FirstParagraph"/>
      </w:pPr>
      <w:r>
        <w:t xml:space="preserve">“</w:t>
      </w:r>
      <w:r>
        <w:t xml:space="preserve">Muitos cursos de Feng Shui no Brasil ensinam uma técnica ou outra de forma isolada. Uma aula de Ba Gua aqui, um módulo de cristais ali.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O meu curso é diferente por três razões.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Primeiro: eu ensino o sistema integrado. Pa Chai, Estrelas Voadoras e Análise de Forma não são técnicas separadas — elas se complementam e é o cruzamento delas que dá a leitura completa de um imóvel. Você aprende as três e aprende a usar as três juntas.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Segundo: o curso é baseado nas escolas chinesas originais. Eu fui formado nessas escolas. Não é Feng Shui ocidental adaptado. É o sistema que os chineses usaram por gerações para construir cidades, palácios, residências e templos.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Terceiro: a metodologia é prática. Você não só aprende a teoria — você faz projetos reais durante o curso. No final, você tem confiança para analisar qualquer imóvel residencial ou comercial.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Isso é o que diferencia quem</w:t>
      </w:r>
      <w:r>
        <w:t xml:space="preserve"> </w:t>
      </w:r>
      <w:r>
        <w:t xml:space="preserve">‘</w:t>
      </w:r>
      <w:r>
        <w:t xml:space="preserve">sabe de Feng Shui</w:t>
      </w:r>
      <w:r>
        <w:t xml:space="preserve">’</w:t>
      </w:r>
      <w:r>
        <w:t xml:space="preserve"> </w:t>
      </w:r>
      <w:r>
        <w:t xml:space="preserve">de quem sabe fazer Feng Shui.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4"/>
    <w:bookmarkStart w:id="25" w:name="prova-social"/>
    <w:p>
      <w:pPr>
        <w:pStyle w:val="Heading2"/>
      </w:pPr>
      <w:r>
        <w:t xml:space="preserve">[4. PROVA SOCIAL]</w:t>
      </w:r>
    </w:p>
    <w:p>
      <w:pPr>
        <w:pStyle w:val="FirstParagraph"/>
      </w:pPr>
      <w:r>
        <w:t xml:space="preserve">“</w:t>
      </w:r>
      <w:r>
        <w:t xml:space="preserve">Mais de quarenta mil alunos já passaram pelo meu trabalho ao longo de décadas.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Mais de dez mil só nos cursos online.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Tenho alunos em mais de quinze países.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Formei terapeutas que hoje têm sua própria prática — atendem clientes, fazem projetos, têm negócio próprio construído em cima do que aprenderam aqui.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Não sou o único professor de Feng Shui do Brasil. Mas sou um dos poucos que ensina o sistema completo, nas escolas originais, com foco em aplicação real.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Quem passou por aqui sabe a diferença.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5"/>
    <w:bookmarkStart w:id="26" w:name="a-oferta"/>
    <w:p>
      <w:pPr>
        <w:pStyle w:val="Heading2"/>
      </w:pPr>
      <w:r>
        <w:t xml:space="preserve">[5. A OFERTA]</w:t>
      </w:r>
    </w:p>
    <w:p>
      <w:pPr>
        <w:pStyle w:val="FirstParagraph"/>
      </w:pPr>
      <w:r>
        <w:t xml:space="preserve">“</w:t>
      </w:r>
      <w:r>
        <w:t xml:space="preserve">O que você vai ter dentro do curso:</w:t>
      </w:r>
      <w:r>
        <w:t xml:space="preserve">”</w:t>
      </w:r>
    </w:p>
    <w:p>
      <w:pPr>
        <w:pStyle w:val="BodyText"/>
      </w:pPr>
      <w:r>
        <w:t xml:space="preserve">“</w:t>
      </w:r>
      <w:r>
        <w:rPr>
          <w:bCs/>
          <w:b/>
        </w:rPr>
        <w:t xml:space="preserve">Módulo 1 — Pa Chai Completo.</w:t>
      </w:r>
      <w:r>
        <w:t xml:space="preserve"> </w:t>
      </w:r>
      <w:r>
        <w:t xml:space="preserve">Tudo que ensinei hoje, aprofundado. Cada Kuá detalhado. Todos os cenários possíveis de cruzamento entre a pessoa e o imóvel. Exercícios práticos para cada situação.</w:t>
      </w:r>
      <w:r>
        <w:t xml:space="preserve">”</w:t>
      </w:r>
    </w:p>
    <w:p>
      <w:pPr>
        <w:pStyle w:val="BodyText"/>
      </w:pPr>
      <w:r>
        <w:t xml:space="preserve">“</w:t>
      </w:r>
      <w:r>
        <w:rPr>
          <w:bCs/>
          <w:b/>
        </w:rPr>
        <w:t xml:space="preserve">Módulo 2 — Estrelas Voadoras.</w:t>
      </w:r>
      <w:r>
        <w:t xml:space="preserve"> </w:t>
      </w:r>
      <w:r>
        <w:t xml:space="preserve">O sistema que mapeia a energia do imóvel com base na data de construção e na orientação geográfica. Você vai aprender a calcular o quadrado mágico, interpretar as 9 estrelas e saber o que ativar e o que neutralizar em cada setor da casa — por ano e por período de 20 anos.</w:t>
      </w:r>
      <w:r>
        <w:t xml:space="preserve">”</w:t>
      </w:r>
    </w:p>
    <w:p>
      <w:pPr>
        <w:pStyle w:val="BodyText"/>
      </w:pPr>
      <w:r>
        <w:t xml:space="preserve">“</w:t>
      </w:r>
      <w:r>
        <w:rPr>
          <w:bCs/>
          <w:b/>
        </w:rPr>
        <w:t xml:space="preserve">Módulo 3 — Análise de Forma.</w:t>
      </w:r>
      <w:r>
        <w:t xml:space="preserve"> </w:t>
      </w:r>
      <w:r>
        <w:t xml:space="preserve">Como ler o terreno, a fachada, os acessos e os fluxos internos de um imóvel antes de qualquer cálculo. A Forma é a base — sem ela, os cálculos ficam incompletos.</w:t>
      </w:r>
      <w:r>
        <w:t xml:space="preserve">”</w:t>
      </w:r>
    </w:p>
    <w:p>
      <w:pPr>
        <w:pStyle w:val="BodyText"/>
      </w:pPr>
      <w:r>
        <w:t xml:space="preserve">“</w:t>
      </w:r>
      <w:r>
        <w:rPr>
          <w:bCs/>
          <w:b/>
        </w:rPr>
        <w:t xml:space="preserve">Módulo 4 — Projetos Práticos.</w:t>
      </w:r>
      <w:r>
        <w:t xml:space="preserve"> </w:t>
      </w:r>
      <w:r>
        <w:t xml:space="preserve">Aqui você aplica tudo. Analisa imóveis reais com orientação minha. Sai do curso com um portfólio de projetos e com a segurança de saber o que está fazendo.</w:t>
      </w:r>
      <w:r>
        <w:t xml:space="preserve">”</w:t>
      </w:r>
    </w:p>
    <w:p>
      <w:pPr>
        <w:pStyle w:val="BodyText"/>
      </w:pPr>
      <w:r>
        <w:t xml:space="preserve">“</w:t>
      </w:r>
      <w:r>
        <w:rPr>
          <w:bCs/>
          <w:b/>
        </w:rPr>
        <w:t xml:space="preserve">Acesso à comunidade exclusiva</w:t>
      </w:r>
      <w:r>
        <w:t xml:space="preserve"> </w:t>
      </w:r>
      <w:r>
        <w:t xml:space="preserve">de alunos — onde você tira dúvidas, compartilha projetos e continua evoluindo.</w:t>
      </w:r>
      <w:r>
        <w:t xml:space="preserve">”</w:t>
      </w:r>
    </w:p>
    <w:p>
      <w:pPr>
        <w:pStyle w:val="BodyText"/>
      </w:pPr>
      <w:r>
        <w:t xml:space="preserve">“</w:t>
      </w:r>
      <w:r>
        <w:rPr>
          <w:bCs/>
          <w:b/>
        </w:rPr>
        <w:t xml:space="preserve">Mentorias ao vivo mensais</w:t>
      </w:r>
      <w:r>
        <w:t xml:space="preserve"> </w:t>
      </w:r>
      <w:r>
        <w:t xml:space="preserve">comigo. Você vai ter acesso direto para aprofundar o que aprendeu.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6"/>
    <w:bookmarkStart w:id="27" w:name="X99a90769458164b7f4cff1c9de2c31a24b46334"/>
    <w:p>
      <w:pPr>
        <w:pStyle w:val="Heading2"/>
      </w:pPr>
      <w:r>
        <w:t xml:space="preserve">[6. BÔNUS DA OFERTA ESPECIAL — válida até 03/06 às 23h59]</w:t>
      </w:r>
    </w:p>
    <w:p>
      <w:pPr>
        <w:pStyle w:val="FirstParagraph"/>
      </w:pPr>
      <w:r>
        <w:t xml:space="preserve">“</w:t>
      </w:r>
      <w:r>
        <w:t xml:space="preserve">Quem entrar nessa condição especial de live ainda recebe dois bônus:</w:t>
      </w:r>
      <w:r>
        <w:t xml:space="preserve">”</w:t>
      </w:r>
    </w:p>
    <w:p>
      <w:pPr>
        <w:pStyle w:val="BodyText"/>
      </w:pPr>
      <w:r>
        <w:t xml:space="preserve">“</w:t>
      </w:r>
      <w:r>
        <w:rPr>
          <w:bCs/>
          <w:b/>
        </w:rPr>
        <w:t xml:space="preserve">Bônus 1 — Guia de Diagnóstico Rápido de Casa:</w:t>
      </w:r>
      <w:r>
        <w:t xml:space="preserve"> </w:t>
      </w:r>
      <w:r>
        <w:t xml:space="preserve">o roteiro que eu uso nos meus projetos profissionais para fazer a leitura inicial de qualquer imóvel em menos de uma hora. É um documento prático, direto, que vai te economizar horas de estudo.</w:t>
      </w:r>
      <w:r>
        <w:t xml:space="preserve">”</w:t>
      </w:r>
    </w:p>
    <w:p>
      <w:pPr>
        <w:pStyle w:val="BodyText"/>
      </w:pPr>
      <w:r>
        <w:t xml:space="preserve">“</w:t>
      </w:r>
      <w:r>
        <w:rPr>
          <w:bCs/>
          <w:b/>
        </w:rPr>
        <w:t xml:space="preserve">Bônus 2 — Tabela Mestre de Kuá:</w:t>
      </w:r>
      <w:r>
        <w:t xml:space="preserve"> </w:t>
      </w:r>
      <w:r>
        <w:t xml:space="preserve">todas as direções de todos os números Kuá, formatada para impressão, pronta para usar em qualquer projeto. Você nunca mais precisa recalcular do zero.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7"/>
    <w:bookmarkStart w:id="28" w:name="garantia"/>
    <w:p>
      <w:pPr>
        <w:pStyle w:val="Heading2"/>
      </w:pPr>
      <w:r>
        <w:t xml:space="preserve">[7. GARANTIA]</w:t>
      </w:r>
    </w:p>
    <w:p>
      <w:pPr>
        <w:pStyle w:val="FirstParagraph"/>
      </w:pPr>
      <w:r>
        <w:t xml:space="preserve">“</w:t>
      </w:r>
      <w:r>
        <w:t xml:space="preserve">Sete dias de garantia incondicional.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Você entra, acessa os módulos, estuda. Se até o sétimo dia sentir que não é para você — seja qual for o motivo — você pede o reembolso e o dinheiro volta integralmente. Sem questionamento, sem burocracia.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Eu dou essa garantia porque sei o que o curso entrega. E porque confio que quem entra com seriedade vai querer continuar.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8"/>
    <w:bookmarkStart w:id="29" w:name="urgência-e-escassez"/>
    <w:p>
      <w:pPr>
        <w:pStyle w:val="Heading2"/>
      </w:pPr>
      <w:r>
        <w:t xml:space="preserve">[8. URGÊNCIA E ESCASSEZ]</w:t>
      </w:r>
    </w:p>
    <w:p>
      <w:pPr>
        <w:pStyle w:val="FirstParagraph"/>
      </w:pPr>
      <w:r>
        <w:t xml:space="preserve">“</w:t>
      </w:r>
      <w:r>
        <w:t xml:space="preserve">Essa condição especial existe por 24 horas porque foi criada especificamente para quem veio até aqui hoje.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Você investiu seu tempo nessa live. Aprendeu o Pa Chai. Calculou o Kuá. Viu o que o Feng Shui Clássico pode fazer.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A condição especial é a forma de reconhecer esse comprometimento — e de facilitar a entrada de quem já está no caminho certo.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Amanhã, dia 03 de junho às 23h59, esse link fecha nessa condição. Sem prorrogação. Sem</w:t>
      </w:r>
      <w:r>
        <w:t xml:space="preserve"> </w:t>
      </w:r>
      <w:r>
        <w:t xml:space="preserve">‘</w:t>
      </w:r>
      <w:r>
        <w:t xml:space="preserve">só mais um dia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Não porque eu quero pressionar você. Mas porque condição especial que não tem prazo não é condição especial — é preço normal com etiqueta diferente.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Então: 03 de junho, 23h59.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9"/>
    <w:bookmarkStart w:id="30" w:name="cta-instrução-clara"/>
    <w:p>
      <w:pPr>
        <w:pStyle w:val="Heading2"/>
      </w:pPr>
      <w:r>
        <w:t xml:space="preserve">[9. CTA — INSTRUÇÃO CLARA]</w:t>
      </w:r>
    </w:p>
    <w:p>
      <w:pPr>
        <w:pStyle w:val="FirstParagraph"/>
      </w:pPr>
      <w:r>
        <w:t xml:space="preserve">“</w:t>
      </w:r>
      <w:r>
        <w:t xml:space="preserve">O link está fixado no chat agora. Olha lá.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Clica no link, acessa a página do curso, vê tudo que está incluído com a sua própria frente.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Se quiser entrar: o botão de compra está na página. Leva dois minutos para finalizar.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Se precisar de mais tempo para decidir: tudo bem. Mas anota o link agora, porque às 23h59 de amanhã ele muda.</w:t>
      </w:r>
      <w:r>
        <w:t xml:space="preserve">”</w:t>
      </w:r>
    </w:p>
    <w:p>
      <w:pPr>
        <w:pStyle w:val="BodyText"/>
      </w:pPr>
      <w:r>
        <w:t xml:space="preserve">[Borrello olha para câmera]</w:t>
      </w:r>
    </w:p>
    <w:p>
      <w:pPr>
        <w:pStyle w:val="BodyText"/>
      </w:pPr>
      <w:r>
        <w:t xml:space="preserve">“</w:t>
      </w:r>
      <w:r>
        <w:t xml:space="preserve">Cuide do seu espaço. O ambiente que você habita influencia quem você se torna. Hoje você aprendeu a calcular. O próximo passo é aprender a aplicar o sistema completo.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Link no chat. Sete dias de garantia. 24 horas de condição especial.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Vou ficar aqui para as perguntas.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X477a7a29183059f5110c216de156226a6615272"/>
    <w:p>
      <w:pPr>
        <w:pStyle w:val="Heading1"/>
      </w:pPr>
      <w:r>
        <w:t xml:space="preserve">VERSÃO BULLET (cola de referência para o Borrello)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[ESTRUTURA DO PITCH — COLA]</w:t>
      </w:r>
    </w:p>
    <w:p>
      <w:pPr>
        <w:pStyle w:val="SourceCode"/>
      </w:pPr>
      <w:r>
        <w:rPr>
          <w:rStyle w:val="VerbatimChar"/>
        </w:rPr>
        <w:t xml:space="preserve">1. DOR RECONTEXTUALIZADA</w:t>
      </w:r>
      <w:r>
        <w:br/>
      </w:r>
      <w:r>
        <w:rPr>
          <w:rStyle w:val="VerbatimChar"/>
        </w:rPr>
        <w:t xml:space="preserve">   - Não foi Feng Shui que falhou — foi o método simbolista</w:t>
      </w:r>
      <w:r>
        <w:br/>
      </w:r>
      <w:r>
        <w:rPr>
          <w:rStyle w:val="VerbatimChar"/>
        </w:rPr>
        <w:t xml:space="preserve">   - Quantos anos dormindo na direção errada sem saber</w:t>
      </w:r>
      <w:r>
        <w:br/>
      </w:r>
      <w:r>
        <w:rPr>
          <w:rStyle w:val="VerbatimChar"/>
        </w:rPr>
        <w:t xml:space="preserve">   - Ninguém ensinou o certo</w:t>
      </w:r>
      <w:r>
        <w:br/>
      </w:r>
      <w:r>
        <w:br/>
      </w:r>
      <w:r>
        <w:rPr>
          <w:rStyle w:val="VerbatimChar"/>
        </w:rPr>
        <w:t xml:space="preserve">2. TRANSFORMAÇÃO</w:t>
      </w:r>
      <w:r>
        <w:br/>
      </w:r>
      <w:r>
        <w:rPr>
          <w:rStyle w:val="VerbatimChar"/>
        </w:rPr>
        <w:t xml:space="preserve">   - De agir no escuro para ter um sistema</w:t>
      </w:r>
      <w:r>
        <w:br/>
      </w:r>
      <w:r>
        <w:rPr>
          <w:rStyle w:val="VerbatimChar"/>
        </w:rPr>
        <w:t xml:space="preserve">   - Ver a planta da casa e saber exatamente o que fazer</w:t>
      </w:r>
      <w:r>
        <w:br/>
      </w:r>
      <w:r>
        <w:rPr>
          <w:rStyle w:val="VerbatimChar"/>
        </w:rPr>
        <w:t xml:space="preserve">   - Não é intuição, é cálculo</w:t>
      </w:r>
      <w:r>
        <w:br/>
      </w:r>
      <w:r>
        <w:br/>
      </w:r>
      <w:r>
        <w:rPr>
          <w:rStyle w:val="VerbatimChar"/>
        </w:rPr>
        <w:t xml:space="preserve">3. MECANISMO ÚNICO</w:t>
      </w:r>
      <w:r>
        <w:br/>
      </w:r>
      <w:r>
        <w:rPr>
          <w:rStyle w:val="VerbatimChar"/>
        </w:rPr>
        <w:t xml:space="preserve">   - Sistema integrado: Pa Chai + Estrelas Voadoras + Forma</w:t>
      </w:r>
      <w:r>
        <w:br/>
      </w:r>
      <w:r>
        <w:rPr>
          <w:rStyle w:val="VerbatimChar"/>
        </w:rPr>
        <w:t xml:space="preserve">   - Escolas chinesas originais (não versão ocidental)</w:t>
      </w:r>
      <w:r>
        <w:br/>
      </w:r>
      <w:r>
        <w:rPr>
          <w:rStyle w:val="VerbatimChar"/>
        </w:rPr>
        <w:t xml:space="preserve">   - Foco em projetos reais — você sai sabendo fazer</w:t>
      </w:r>
      <w:r>
        <w:br/>
      </w:r>
      <w:r>
        <w:br/>
      </w:r>
      <w:r>
        <w:rPr>
          <w:rStyle w:val="VerbatimChar"/>
        </w:rPr>
        <w:t xml:space="preserve">4. PROVA SOCIAL</w:t>
      </w:r>
      <w:r>
        <w:br/>
      </w:r>
      <w:r>
        <w:rPr>
          <w:rStyle w:val="VerbatimChar"/>
        </w:rPr>
        <w:t xml:space="preserve">   - +40.000 alunos</w:t>
      </w:r>
      <w:r>
        <w:br/>
      </w:r>
      <w:r>
        <w:rPr>
          <w:rStyle w:val="VerbatimChar"/>
        </w:rPr>
        <w:t xml:space="preserve">   - +10.000 em cursos online</w:t>
      </w:r>
      <w:r>
        <w:br/>
      </w:r>
      <w:r>
        <w:rPr>
          <w:rStyle w:val="VerbatimChar"/>
        </w:rPr>
        <w:t xml:space="preserve">   - Terapeutas formados com prática própria</w:t>
      </w:r>
      <w:r>
        <w:br/>
      </w:r>
      <w:r>
        <w:rPr>
          <w:rStyle w:val="VerbatimChar"/>
        </w:rPr>
        <w:t xml:space="preserve">   - +15 países</w:t>
      </w:r>
      <w:r>
        <w:br/>
      </w:r>
      <w:r>
        <w:br/>
      </w:r>
      <w:r>
        <w:rPr>
          <w:rStyle w:val="VerbatimChar"/>
        </w:rPr>
        <w:t xml:space="preserve">5. OFERTA</w:t>
      </w:r>
      <w:r>
        <w:br/>
      </w:r>
      <w:r>
        <w:rPr>
          <w:rStyle w:val="VerbatimChar"/>
        </w:rPr>
        <w:t xml:space="preserve">   - Módulo 1: Pa Chai Completo</w:t>
      </w:r>
      <w:r>
        <w:br/>
      </w:r>
      <w:r>
        <w:rPr>
          <w:rStyle w:val="VerbatimChar"/>
        </w:rPr>
        <w:t xml:space="preserve">   - Módulo 2: Estrelas Voadoras</w:t>
      </w:r>
      <w:r>
        <w:br/>
      </w:r>
      <w:r>
        <w:rPr>
          <w:rStyle w:val="VerbatimChar"/>
        </w:rPr>
        <w:t xml:space="preserve">   - Módulo 3: Análise de Forma</w:t>
      </w:r>
      <w:r>
        <w:br/>
      </w:r>
      <w:r>
        <w:rPr>
          <w:rStyle w:val="VerbatimChar"/>
        </w:rPr>
        <w:t xml:space="preserve">   - Módulo 4: Projetos Práticos</w:t>
      </w:r>
      <w:r>
        <w:br/>
      </w:r>
      <w:r>
        <w:rPr>
          <w:rStyle w:val="VerbatimChar"/>
        </w:rPr>
        <w:t xml:space="preserve">   - Comunidade exclusiva</w:t>
      </w:r>
      <w:r>
        <w:br/>
      </w:r>
      <w:r>
        <w:rPr>
          <w:rStyle w:val="VerbatimChar"/>
        </w:rPr>
        <w:t xml:space="preserve">   - Mentorias mensais ao vivo</w:t>
      </w:r>
      <w:r>
        <w:br/>
      </w:r>
      <w:r>
        <w:br/>
      </w:r>
      <w:r>
        <w:rPr>
          <w:rStyle w:val="VerbatimChar"/>
        </w:rPr>
        <w:t xml:space="preserve">6. BÔNUS (só 24h)</w:t>
      </w:r>
      <w:r>
        <w:br/>
      </w:r>
      <w:r>
        <w:rPr>
          <w:rStyle w:val="VerbatimChar"/>
        </w:rPr>
        <w:t xml:space="preserve">   - Guia de Diagnóstico Rápido de Casa</w:t>
      </w:r>
      <w:r>
        <w:br/>
      </w:r>
      <w:r>
        <w:rPr>
          <w:rStyle w:val="VerbatimChar"/>
        </w:rPr>
        <w:t xml:space="preserve">   - Tabela Mestre de Kuá (todos os números, pronta para imprimir)</w:t>
      </w:r>
      <w:r>
        <w:br/>
      </w:r>
      <w:r>
        <w:br/>
      </w:r>
      <w:r>
        <w:rPr>
          <w:rStyle w:val="VerbatimChar"/>
        </w:rPr>
        <w:t xml:space="preserve">7. GARANTIA</w:t>
      </w:r>
      <w:r>
        <w:br/>
      </w:r>
      <w:r>
        <w:rPr>
          <w:rStyle w:val="VerbatimChar"/>
        </w:rPr>
        <w:t xml:space="preserve">   - 7 dias, incondicional, sem perguntas</w:t>
      </w:r>
      <w:r>
        <w:br/>
      </w:r>
      <w:r>
        <w:br/>
      </w:r>
      <w:r>
        <w:rPr>
          <w:rStyle w:val="VerbatimChar"/>
        </w:rPr>
        <w:t xml:space="preserve">8. URGÊNCIA</w:t>
      </w:r>
      <w:r>
        <w:br/>
      </w:r>
      <w:r>
        <w:rPr>
          <w:rStyle w:val="VerbatimChar"/>
        </w:rPr>
        <w:t xml:space="preserve">   - 03/06 às 23h59</w:t>
      </w:r>
      <w:r>
        <w:br/>
      </w:r>
      <w:r>
        <w:rPr>
          <w:rStyle w:val="VerbatimChar"/>
        </w:rPr>
        <w:t xml:space="preserve">   - Sem prorrogação</w:t>
      </w:r>
      <w:r>
        <w:br/>
      </w:r>
      <w:r>
        <w:rPr>
          <w:rStyle w:val="VerbatimChar"/>
        </w:rPr>
        <w:t xml:space="preserve">   - Condição criada para quem veio à live hoje</w:t>
      </w:r>
      <w:r>
        <w:br/>
      </w:r>
      <w:r>
        <w:br/>
      </w:r>
      <w:r>
        <w:rPr>
          <w:rStyle w:val="VerbatimChar"/>
        </w:rPr>
        <w:t xml:space="preserve">9. CTA</w:t>
      </w:r>
      <w:r>
        <w:br/>
      </w:r>
      <w:r>
        <w:rPr>
          <w:rStyle w:val="VerbatimChar"/>
        </w:rPr>
        <w:t xml:space="preserve">   - Link fixado no chat</w:t>
      </w:r>
      <w:r>
        <w:br/>
      </w:r>
      <w:r>
        <w:rPr>
          <w:rStyle w:val="VerbatimChar"/>
        </w:rPr>
        <w:t xml:space="preserve">   - Clica, vê a página, decide</w:t>
      </w:r>
      <w:r>
        <w:br/>
      </w:r>
      <w:r>
        <w:rPr>
          <w:rStyle w:val="VerbatimChar"/>
        </w:rPr>
        <w:t xml:space="preserve">   - 2 minutos para finalizar</w:t>
      </w:r>
      <w:r>
        <w:br/>
      </w:r>
      <w:r>
        <w:rPr>
          <w:rStyle w:val="VerbatimChar"/>
        </w:rPr>
        <w:t xml:space="preserve">   - Anota o link agora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[RESPOSTAS RÁPIDAS PARA OBJEÇÕES — cola]</w:t>
      </w:r>
    </w:p>
    <w:p>
      <w:pPr>
        <w:pStyle w:val="BodyText"/>
      </w:pPr>
      <w:r>
        <w:rPr>
          <w:bCs/>
          <w:b/>
        </w:rPr>
        <w:t xml:space="preserve">“</w:t>
      </w:r>
      <w:r>
        <w:rPr>
          <w:bCs/>
          <w:b/>
        </w:rPr>
        <w:t xml:space="preserve">Está caro.</w:t>
      </w:r>
      <w:r>
        <w:rPr>
          <w:bCs/>
          <w:b/>
        </w:rPr>
        <w:t xml:space="preserve">”</w:t>
      </w:r>
      <w:r>
        <w:t xml:space="preserve"> </w:t>
      </w:r>
      <w:r>
        <w:t xml:space="preserve">“</w:t>
      </w:r>
      <w:r>
        <w:t xml:space="preserve">Tem garantia de 7 dias. Entra, estuda, vê o que é — se não for pra você, devolvo tudo.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“</w:t>
      </w:r>
      <w:r>
        <w:rPr>
          <w:bCs/>
          <w:b/>
        </w:rPr>
        <w:t xml:space="preserve">Não tenho tempo.</w:t>
      </w:r>
      <w:r>
        <w:rPr>
          <w:bCs/>
          <w:b/>
        </w:rPr>
        <w:t xml:space="preserve">”</w:t>
      </w:r>
      <w:r>
        <w:t xml:space="preserve"> </w:t>
      </w:r>
      <w:r>
        <w:t xml:space="preserve">“</w:t>
      </w:r>
      <w:r>
        <w:t xml:space="preserve">O curso é no seu ritmo. Não tem prazo para concluir. Você estuda quando pode.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“</w:t>
      </w:r>
      <w:r>
        <w:rPr>
          <w:bCs/>
          <w:b/>
        </w:rPr>
        <w:t xml:space="preserve">Já tentei Feng Shui e não funcionou.</w:t>
      </w:r>
      <w:r>
        <w:rPr>
          <w:bCs/>
          <w:b/>
        </w:rPr>
        <w:t xml:space="preserve">”</w:t>
      </w:r>
      <w:r>
        <w:t xml:space="preserve"> </w:t>
      </w:r>
      <w:r>
        <w:t xml:space="preserve">“</w:t>
      </w:r>
      <w:r>
        <w:t xml:space="preserve">Provavelmente foi Feng Shui Simbolista. Aqui é diferente — é cálculo, é sistema. É o que você viu hoje aqui ao vivo.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“</w:t>
      </w:r>
      <w:r>
        <w:rPr>
          <w:bCs/>
          <w:b/>
        </w:rPr>
        <w:t xml:space="preserve">Preciso pensar.</w:t>
      </w:r>
      <w:r>
        <w:rPr>
          <w:bCs/>
          <w:b/>
        </w:rPr>
        <w:t xml:space="preserve">”</w:t>
      </w:r>
      <w:r>
        <w:t xml:space="preserve"> </w:t>
      </w:r>
      <w:r>
        <w:t xml:space="preserve">“</w:t>
      </w:r>
      <w:r>
        <w:t xml:space="preserve">Tudo bem. Anota o link agora. O prazo é amanhã às 23h59. Depois que decidir, o acesso é imediato.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“</w:t>
      </w:r>
      <w:r>
        <w:rPr>
          <w:bCs/>
          <w:b/>
        </w:rPr>
        <w:t xml:space="preserve">Não sei se vou conseguir aplicar.</w:t>
      </w:r>
      <w:r>
        <w:rPr>
          <w:bCs/>
          <w:b/>
        </w:rPr>
        <w:t xml:space="preserve">”</w:t>
      </w:r>
      <w:r>
        <w:t xml:space="preserve"> </w:t>
      </w:r>
      <w:r>
        <w:t xml:space="preserve">“</w:t>
      </w:r>
      <w:r>
        <w:t xml:space="preserve">O módulo de projetos práticos é exatamente para isso. Você não fica na teoria — você faz projetos reais com orientação.</w:t>
      </w:r>
      <w: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FIM DO PITCH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2026-05-29T16:23:16Z</dcterms:created>
  <dcterms:modified xsi:type="dcterms:W3CDTF">2026-05-29T16:23:16Z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